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0609" w14:textId="6D862759" w:rsidR="005A512A" w:rsidRPr="00EE57EF" w:rsidRDefault="00912308" w:rsidP="009123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7EF">
        <w:rPr>
          <w:rFonts w:ascii="Times New Roman" w:hAnsi="Times New Roman" w:cs="Times New Roman"/>
          <w:b/>
          <w:bCs/>
        </w:rPr>
        <w:t>KLAUZULA INFORMACYJNA</w:t>
      </w:r>
    </w:p>
    <w:p w14:paraId="4EA08009" w14:textId="0F114EF5" w:rsidR="00912308" w:rsidRPr="00EE57EF" w:rsidRDefault="00912308" w:rsidP="009123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7EF">
        <w:rPr>
          <w:rFonts w:ascii="Times New Roman" w:hAnsi="Times New Roman" w:cs="Times New Roman"/>
          <w:b/>
          <w:bCs/>
        </w:rPr>
        <w:t>dot. rozpatrywania skarg i wniosków</w:t>
      </w:r>
    </w:p>
    <w:p w14:paraId="260ECAAC" w14:textId="2081EEC5" w:rsidR="00912308" w:rsidRDefault="00912308" w:rsidP="00912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CB4D08" w14:textId="0E00BA49" w:rsidR="000F1FC2" w:rsidRDefault="004B4694" w:rsidP="0091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6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 UE) 2016/</w:t>
      </w:r>
      <w:r w:rsidR="00D11266" w:rsidRPr="00D11266">
        <w:rPr>
          <w:rFonts w:ascii="Times New Roman" w:hAnsi="Times New Roman" w:cs="Times New Roman"/>
          <w:sz w:val="24"/>
          <w:szCs w:val="24"/>
        </w:rPr>
        <w:t xml:space="preserve">679 </w:t>
      </w:r>
      <w:r w:rsidR="00D11266">
        <w:rPr>
          <w:rFonts w:ascii="Times New Roman" w:hAnsi="Times New Roman" w:cs="Times New Roman"/>
          <w:sz w:val="24"/>
          <w:szCs w:val="24"/>
        </w:rPr>
        <w:br/>
      </w:r>
      <w:r w:rsidR="00D11266" w:rsidRPr="00D11266">
        <w:rPr>
          <w:rFonts w:ascii="Times New Roman" w:hAnsi="Times New Roman" w:cs="Times New Roman"/>
          <w:sz w:val="24"/>
          <w:szCs w:val="24"/>
        </w:rPr>
        <w:t>z dnia 27 kwietnia 2016 r.</w:t>
      </w:r>
      <w:r w:rsidR="00D11266">
        <w:rPr>
          <w:rFonts w:ascii="Times New Roman" w:hAnsi="Times New Roman" w:cs="Times New Roman"/>
          <w:sz w:val="24"/>
          <w:szCs w:val="24"/>
        </w:rPr>
        <w:t xml:space="preserve"> w sprawie ochrony osób fizycznych w związku z przetwarzaniem danych osobowych i w sprawie swobodnego </w:t>
      </w:r>
      <w:r w:rsidR="00D11266" w:rsidRPr="00D11266">
        <w:rPr>
          <w:rFonts w:ascii="Times New Roman" w:hAnsi="Times New Roman" w:cs="Times New Roman"/>
          <w:sz w:val="24"/>
          <w:szCs w:val="24"/>
        </w:rPr>
        <w:t xml:space="preserve"> </w:t>
      </w:r>
      <w:r w:rsidR="008F204F">
        <w:rPr>
          <w:rFonts w:ascii="Times New Roman" w:hAnsi="Times New Roman" w:cs="Times New Roman"/>
          <w:sz w:val="24"/>
          <w:szCs w:val="24"/>
        </w:rPr>
        <w:t>przepływu takich danych oraz uchylenia</w:t>
      </w:r>
      <w:r w:rsidR="000F1FC2">
        <w:rPr>
          <w:rFonts w:ascii="Times New Roman" w:hAnsi="Times New Roman" w:cs="Times New Roman"/>
          <w:sz w:val="24"/>
          <w:szCs w:val="24"/>
        </w:rPr>
        <w:t xml:space="preserve"> dyrektywy 95/46WE ( ogólne rozporządzenie o ochronie danych – Dz. Urz. UE.L Nr 119, </w:t>
      </w:r>
      <w:r w:rsidR="00851418">
        <w:rPr>
          <w:rFonts w:ascii="Times New Roman" w:hAnsi="Times New Roman" w:cs="Times New Roman"/>
          <w:sz w:val="24"/>
          <w:szCs w:val="24"/>
        </w:rPr>
        <w:br/>
      </w:r>
      <w:r w:rsidR="000F1FC2">
        <w:rPr>
          <w:rFonts w:ascii="Times New Roman" w:hAnsi="Times New Roman" w:cs="Times New Roman"/>
          <w:sz w:val="24"/>
          <w:szCs w:val="24"/>
        </w:rPr>
        <w:t>str. 1), dalej „RODO”, informujemy, że:</w:t>
      </w:r>
    </w:p>
    <w:p w14:paraId="5ABB3E25" w14:textId="23E8CC78" w:rsidR="001C0924" w:rsidRDefault="000F1FC2" w:rsidP="000F1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Straż Miejska w Płocku</w:t>
      </w:r>
      <w:r w:rsidR="001C0924">
        <w:rPr>
          <w:rFonts w:ascii="Times New Roman" w:hAnsi="Times New Roman" w:cs="Times New Roman"/>
          <w:sz w:val="24"/>
          <w:szCs w:val="24"/>
        </w:rPr>
        <w:t>, z siedzibą przy ul. Otolińskiej 10, 09-407 Płock, reprezentowana przez Komendanta Straży Miejskiej w Płocku.</w:t>
      </w:r>
    </w:p>
    <w:p w14:paraId="33B1BD94" w14:textId="0F3BD641" w:rsidR="00912308" w:rsidRDefault="001C0924" w:rsidP="000F1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24">
        <w:rPr>
          <w:rFonts w:ascii="Times New Roman" w:hAnsi="Times New Roman" w:cs="Times New Roman"/>
          <w:sz w:val="24"/>
          <w:szCs w:val="24"/>
        </w:rPr>
        <w:t>Z Administratorem danych można skontaktować się : listownie na adres siedziby, telefonicznie 24 366 03 10,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C0924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5" w:history="1">
        <w:r w:rsidRPr="008522A1">
          <w:rPr>
            <w:rStyle w:val="Hipercze"/>
            <w:rFonts w:ascii="Times New Roman" w:hAnsi="Times New Roman" w:cs="Times New Roman"/>
            <w:sz w:val="24"/>
            <w:szCs w:val="24"/>
          </w:rPr>
          <w:t>sekretarit@strazmiejska.plock.eu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listownie na adres siedziby Administratora. </w:t>
      </w:r>
    </w:p>
    <w:p w14:paraId="05972594" w14:textId="3C6BBA42" w:rsidR="00192B33" w:rsidRDefault="00035148" w:rsidP="000F1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w związku z konicznością rozpatrzenia skargi/wniosku, która została złożona zgodnie z ustawą z dnia 14 czerwca 1960 r. Kodeks postepowania administracyjnego ( tj. Dz. U. z 2021 r. poz. 735) oraz Rozporządzeniem Rady Ministrów z dnia 8 stycznia 2002 r. w sprawie organizacji przyjmowania i rozpatrywania skarg ( Dz. U. 2002 nr 5 poz. 46).</w:t>
      </w:r>
    </w:p>
    <w:p w14:paraId="0BD556DD" w14:textId="7AF1D4FC" w:rsidR="00035148" w:rsidRDefault="00FB0646" w:rsidP="000F1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Panią/Pana  danych osobowych jest obowiązkowe i wynika z przepisów prawa ( </w:t>
      </w:r>
      <w:r w:rsidR="00173477">
        <w:rPr>
          <w:rFonts w:ascii="Times New Roman" w:hAnsi="Times New Roman" w:cs="Times New Roman"/>
          <w:sz w:val="24"/>
          <w:szCs w:val="24"/>
        </w:rPr>
        <w:t xml:space="preserve">istnieje koniczność podania danych osobowych oraz adresu). Niepodanie danych skutkuje </w:t>
      </w:r>
      <w:r w:rsidR="00763034">
        <w:rPr>
          <w:rFonts w:ascii="Times New Roman" w:hAnsi="Times New Roman" w:cs="Times New Roman"/>
          <w:sz w:val="24"/>
          <w:szCs w:val="24"/>
        </w:rPr>
        <w:t>niemożnością rozpatrzenia skargi/wniosku z uwagi na brak możliwości kontaktu.</w:t>
      </w:r>
    </w:p>
    <w:p w14:paraId="09826891" w14:textId="01C9315E" w:rsidR="00763034" w:rsidRDefault="00F3368E" w:rsidP="000F1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instytucje, którym Administrator zobowiązany jest przekazać dane na mocy przepisów prawa, jak również inne podmioty zewnętrzne wspierające Administratora w wypełnianiu ciążącego na nim obowiązku prawnego, poprzez świadczenie usług m.in. informacyjnych, obsługi prawnej.</w:t>
      </w:r>
    </w:p>
    <w:p w14:paraId="026E3081" w14:textId="43216656" w:rsidR="00F3368E" w:rsidRDefault="004B79BC" w:rsidP="000F1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 </w:t>
      </w:r>
      <w:r w:rsidR="0085141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ana dane osobowe przechowywane będą przez okres realizacji celu, w jakim Administrator je od Pani/Pana pozyskał, niezbędny do celów wynikających z prawnie uzasadnionych interesów realizowanych przez Administratora lub przez stronę trzecią lub okres </w:t>
      </w:r>
      <w:r w:rsidR="00743D7C">
        <w:rPr>
          <w:rFonts w:ascii="Times New Roman" w:hAnsi="Times New Roman" w:cs="Times New Roman"/>
          <w:sz w:val="24"/>
          <w:szCs w:val="24"/>
        </w:rPr>
        <w:t>niezbędny do ewidentnego ustalenia i dochodzenia przez Administratora roszczeń wobec Pani/Pana lub obrony przed Pani/Pana roszczeniami wobec Administratora.</w:t>
      </w:r>
    </w:p>
    <w:p w14:paraId="69BE41A1" w14:textId="5E207F7C" w:rsidR="00743D7C" w:rsidRDefault="00743D7C" w:rsidP="000F1F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prawo:</w:t>
      </w:r>
    </w:p>
    <w:p w14:paraId="1FC78F1E" w14:textId="369C8D7A" w:rsidR="00743D7C" w:rsidRDefault="00743D7C" w:rsidP="00743D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żądania  od Administratora dostępu do danych osobowych,</w:t>
      </w:r>
    </w:p>
    <w:p w14:paraId="2EEC4BE0" w14:textId="7ED6C68F" w:rsidR="00743D7C" w:rsidRDefault="00743D7C" w:rsidP="00743D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 osobowych,</w:t>
      </w:r>
    </w:p>
    <w:p w14:paraId="108C5A35" w14:textId="6389BC9C" w:rsidR="00743D7C" w:rsidRDefault="00743D7C" w:rsidP="00743D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przetwarzania,</w:t>
      </w:r>
    </w:p>
    <w:p w14:paraId="3615A90E" w14:textId="5A8ABC31" w:rsidR="00743D7C" w:rsidRDefault="00143A8E" w:rsidP="00743D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wniesienia sprzeciwu wobec przetwarzania,</w:t>
      </w:r>
    </w:p>
    <w:p w14:paraId="618175A6" w14:textId="41CCDBEF" w:rsidR="00631EA6" w:rsidRDefault="00143A8E" w:rsidP="00743D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usunięcia danych, chyba że Administrator wykaże istnienie ważnych prawnie uzasadnionych</w:t>
      </w:r>
      <w:r w:rsidR="00631EA6">
        <w:rPr>
          <w:rFonts w:ascii="Times New Roman" w:hAnsi="Times New Roman" w:cs="Times New Roman"/>
          <w:sz w:val="24"/>
          <w:szCs w:val="24"/>
        </w:rPr>
        <w:t xml:space="preserve"> podstaw do przetwarzania, nadrzędnych wobec interesów, praw i wolności osoby fizycznej, do ustalenia, dochodzenia lub obrony </w:t>
      </w:r>
      <w:r w:rsidR="00EE57EF">
        <w:rPr>
          <w:rFonts w:ascii="Times New Roman" w:hAnsi="Times New Roman" w:cs="Times New Roman"/>
          <w:sz w:val="24"/>
          <w:szCs w:val="24"/>
        </w:rPr>
        <w:t>roszczeń</w:t>
      </w:r>
      <w:r w:rsidR="00631EA6">
        <w:rPr>
          <w:rFonts w:ascii="Times New Roman" w:hAnsi="Times New Roman" w:cs="Times New Roman"/>
          <w:sz w:val="24"/>
          <w:szCs w:val="24"/>
        </w:rPr>
        <w:t>,</w:t>
      </w:r>
    </w:p>
    <w:p w14:paraId="50E069A1" w14:textId="77777777" w:rsidR="00631EA6" w:rsidRDefault="00631EA6" w:rsidP="00743D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przenoszenia danych,</w:t>
      </w:r>
    </w:p>
    <w:p w14:paraId="1762862F" w14:textId="41A5AEE3" w:rsidR="00143A8E" w:rsidRPr="001C0924" w:rsidRDefault="00EE57EF" w:rsidP="00743D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</w:t>
      </w:r>
      <w:r w:rsidR="00631EA6">
        <w:rPr>
          <w:rFonts w:ascii="Times New Roman" w:hAnsi="Times New Roman" w:cs="Times New Roman"/>
          <w:sz w:val="24"/>
          <w:szCs w:val="24"/>
        </w:rPr>
        <w:t xml:space="preserve"> skargi do Prezesa Urzędu Ochrony Danych Osobowych, z </w:t>
      </w:r>
      <w:r>
        <w:rPr>
          <w:rFonts w:ascii="Times New Roman" w:hAnsi="Times New Roman" w:cs="Times New Roman"/>
          <w:sz w:val="24"/>
          <w:szCs w:val="24"/>
        </w:rPr>
        <w:t>siedzibą przy ul. Stawki 2, 00-193 Warszawa.</w:t>
      </w:r>
      <w:r w:rsidR="00631EA6">
        <w:rPr>
          <w:rFonts w:ascii="Times New Roman" w:hAnsi="Times New Roman" w:cs="Times New Roman"/>
          <w:sz w:val="24"/>
          <w:szCs w:val="24"/>
        </w:rPr>
        <w:t xml:space="preserve"> </w:t>
      </w:r>
      <w:r w:rsidR="00143A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3A8E" w:rsidRPr="001C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EFB"/>
    <w:multiLevelType w:val="hybridMultilevel"/>
    <w:tmpl w:val="5DEA5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D1642"/>
    <w:multiLevelType w:val="hybridMultilevel"/>
    <w:tmpl w:val="60DC6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08"/>
    <w:rsid w:val="00035148"/>
    <w:rsid w:val="000F1FC2"/>
    <w:rsid w:val="00143A8E"/>
    <w:rsid w:val="00173477"/>
    <w:rsid w:val="00192B33"/>
    <w:rsid w:val="001C0924"/>
    <w:rsid w:val="004B4694"/>
    <w:rsid w:val="004B79BC"/>
    <w:rsid w:val="005A512A"/>
    <w:rsid w:val="00631EA6"/>
    <w:rsid w:val="006974FE"/>
    <w:rsid w:val="00743D7C"/>
    <w:rsid w:val="00763034"/>
    <w:rsid w:val="00851418"/>
    <w:rsid w:val="008F204F"/>
    <w:rsid w:val="00912308"/>
    <w:rsid w:val="00D11266"/>
    <w:rsid w:val="00EE57EF"/>
    <w:rsid w:val="00F3368E"/>
    <w:rsid w:val="00F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3153"/>
  <w15:chartTrackingRefBased/>
  <w15:docId w15:val="{24C366B0-A75D-44EC-8782-BD881C7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F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9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0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t@strazmiejska.ploc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 Miejska</dc:creator>
  <cp:keywords/>
  <dc:description/>
  <cp:lastModifiedBy>Straz Miejska</cp:lastModifiedBy>
  <cp:revision>15</cp:revision>
  <cp:lastPrinted>2022-03-16T09:46:00Z</cp:lastPrinted>
  <dcterms:created xsi:type="dcterms:W3CDTF">2022-03-16T08:40:00Z</dcterms:created>
  <dcterms:modified xsi:type="dcterms:W3CDTF">2022-03-16T09:51:00Z</dcterms:modified>
</cp:coreProperties>
</file>